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5DCF0" w14:textId="5AC1A005" w:rsidR="00EA0A4A" w:rsidRDefault="00EA0A4A" w:rsidP="00EA0A4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6707E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9A6037">
        <w:rPr>
          <w:rFonts w:ascii="Arial" w:hAnsi="Arial" w:cs="Arial"/>
          <w:b/>
          <w:sz w:val="22"/>
          <w:szCs w:val="22"/>
        </w:rPr>
        <w:t>5003</w:t>
      </w:r>
    </w:p>
    <w:p w14:paraId="74A5DCF1" w14:textId="77777777" w:rsidR="00EB746A" w:rsidRPr="00EA0A4A" w:rsidRDefault="006707E7" w:rsidP="00EA0A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Orlando</w:t>
      </w:r>
      <w:r w:rsidR="00EA0A4A" w:rsidRPr="00EA0A4A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USA</w:t>
      </w:r>
      <w:r w:rsidR="00EA0A4A" w:rsidRPr="00EA0A4A">
        <w:rPr>
          <w:rFonts w:cs="Arial"/>
          <w:b/>
          <w:bCs/>
          <w:sz w:val="22"/>
          <w:szCs w:val="22"/>
        </w:rPr>
        <w:t xml:space="preserve">  </w:t>
      </w:r>
      <w:r>
        <w:rPr>
          <w:rFonts w:cs="Arial"/>
          <w:b/>
          <w:bCs/>
          <w:sz w:val="22"/>
          <w:szCs w:val="22"/>
        </w:rPr>
        <w:t>11</w:t>
      </w:r>
      <w:r w:rsidR="00EA0A4A" w:rsidRPr="00EA0A4A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15</w:t>
      </w:r>
      <w:r w:rsidR="00EA0A4A" w:rsidRPr="00EA0A4A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EA0A4A" w:rsidRPr="00EA0A4A">
        <w:rPr>
          <w:rFonts w:cs="Arial"/>
          <w:b/>
          <w:bCs/>
          <w:sz w:val="22"/>
          <w:szCs w:val="22"/>
        </w:rPr>
        <w:t xml:space="preserve"> 2024</w:t>
      </w:r>
      <w:r w:rsidR="00BF0958" w:rsidRPr="00EA0A4A">
        <w:rPr>
          <w:b/>
          <w:bCs/>
          <w:noProof/>
          <w:sz w:val="24"/>
        </w:rPr>
        <w:tab/>
      </w:r>
      <w:r w:rsidR="00D7617F" w:rsidRPr="00EA0A4A">
        <w:rPr>
          <w:b/>
          <w:bCs/>
          <w:noProof/>
          <w:sz w:val="24"/>
        </w:rPr>
        <w:tab/>
      </w:r>
    </w:p>
    <w:p w14:paraId="74A5DCF2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74A5DCF3" w14:textId="3FACCA2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2F54B5">
        <w:rPr>
          <w:rFonts w:cs="Arial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2F54B5">
        <w:rPr>
          <w:rFonts w:cs="Arial"/>
          <w:sz w:val="22"/>
        </w:rPr>
        <w:t>#</w:t>
      </w:r>
      <w:r w:rsidR="002F54B5" w:rsidRPr="00E3018D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74A5DCF4" w14:textId="70DDDA81" w:rsidR="000F7ECB" w:rsidRPr="00DC278D" w:rsidRDefault="002F54B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6F12F6">
        <w:rPr>
          <w:rFonts w:cs="Arial"/>
          <w:bCs/>
          <w:sz w:val="22"/>
        </w:rPr>
        <w:t>Madrid, Spain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 10-13,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4A5DCF5" w14:textId="4A794A8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CB2FF8" w:rsidRPr="00CB2FF8">
        <w:rPr>
          <w:rFonts w:ascii="Arial" w:hAnsi="Arial" w:cs="Arial"/>
          <w:b/>
        </w:rPr>
        <w:t>TR 33.754</w:t>
      </w:r>
      <w:r w:rsidR="00883D76">
        <w:rPr>
          <w:rFonts w:ascii="Arial" w:hAnsi="Arial" w:cs="Arial"/>
          <w:b/>
        </w:rPr>
        <w:t xml:space="preserve"> </w:t>
      </w:r>
      <w:r w:rsidR="00AD021D">
        <w:rPr>
          <w:rFonts w:ascii="Arial" w:hAnsi="Arial" w:cs="Arial"/>
          <w:b/>
        </w:rPr>
        <w:t>Study on security aspects for multi-access (Dual</w:t>
      </w:r>
      <w:r w:rsidR="00C719FC">
        <w:rPr>
          <w:rFonts w:ascii="Arial" w:hAnsi="Arial" w:cs="Arial"/>
          <w:b/>
        </w:rPr>
        <w:t>Steer + Access Traffic Steering, Switch and Splitting support in the 5G system architecture phase 4 (ATSSS Ph-4)</w:t>
      </w:r>
      <w:r w:rsidR="00222D66" w:rsidRPr="00CB2FF8">
        <w:rPr>
          <w:rFonts w:ascii="Arial" w:hAnsi="Arial" w:cs="Arial"/>
          <w:b/>
        </w:rPr>
        <w:t xml:space="preserve">, Version </w:t>
      </w:r>
      <w:r w:rsidR="00CB2FF8" w:rsidRPr="00CB2FF8">
        <w:rPr>
          <w:rFonts w:ascii="Arial" w:hAnsi="Arial" w:cs="Arial"/>
          <w:b/>
        </w:rPr>
        <w:t>1.1.0</w:t>
      </w:r>
      <w:r w:rsidR="00222D66">
        <w:rPr>
          <w:rFonts w:ascii="Arial" w:hAnsi="Arial" w:cs="Arial"/>
          <w:b/>
          <w:color w:val="0000FF"/>
        </w:rPr>
        <w:br/>
      </w:r>
    </w:p>
    <w:p w14:paraId="74A5DCF6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B2FF8" w:rsidRPr="00CB2FF8">
        <w:rPr>
          <w:rFonts w:ascii="Arial" w:hAnsi="Arial" w:cs="Arial"/>
          <w:b/>
        </w:rPr>
        <w:t>TSG SA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4A5DCF7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2FF8" w:rsidRPr="00CB2FF8">
        <w:rPr>
          <w:rFonts w:ascii="Arial" w:hAnsi="Arial" w:cs="Arial"/>
          <w:b/>
        </w:rPr>
        <w:t>Approval</w:t>
      </w:r>
    </w:p>
    <w:p w14:paraId="74A5DCF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4A5D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4A5DCF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4A5DCFB" w14:textId="77777777" w:rsidR="0045428D" w:rsidRDefault="00CB2FF8">
      <w:pPr>
        <w:tabs>
          <w:tab w:val="left" w:pos="3119"/>
        </w:tabs>
        <w:rPr>
          <w:sz w:val="24"/>
        </w:rPr>
      </w:pPr>
      <w:r w:rsidRPr="00CB2FF8">
        <w:rPr>
          <w:sz w:val="24"/>
        </w:rPr>
        <w:t xml:space="preserve">This document contains the key issues, solutions and conclusions for the study on security aspects of Multi-Access, focusing on DualSteer devices and ATSSS Phase 4 (ATSSS Ph-4) enhancements. More precisely, the study focuses on examining the security implications of a simplified architecture over non-3GPP access, where non-3GPP access does not rely on the current TNGF/N3IWF architecture. </w:t>
      </w:r>
    </w:p>
    <w:p w14:paraId="245A2164" w14:textId="0453929F" w:rsidR="005F7562" w:rsidRDefault="005F7562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Note that the study is already closed. </w:t>
      </w:r>
    </w:p>
    <w:p w14:paraId="74A5DC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B2FF8" w:rsidRPr="003B015B">
        <w:rPr>
          <w:b/>
          <w:sz w:val="24"/>
        </w:rPr>
        <w:t>TSG SA</w:t>
      </w:r>
      <w:r w:rsidR="003B015B">
        <w:rPr>
          <w:b/>
          <w:sz w:val="24"/>
        </w:rPr>
        <w:t>#105</w:t>
      </w:r>
      <w:r w:rsidRPr="003B015B">
        <w:rPr>
          <w:b/>
          <w:sz w:val="24"/>
        </w:rPr>
        <w:t>:</w:t>
      </w:r>
    </w:p>
    <w:p w14:paraId="74A5DCFD" w14:textId="13DAFFA9" w:rsidR="0045428D" w:rsidRPr="003B015B" w:rsidRDefault="003B015B">
      <w:pPr>
        <w:tabs>
          <w:tab w:val="left" w:pos="3119"/>
        </w:tabs>
        <w:rPr>
          <w:sz w:val="24"/>
        </w:rPr>
      </w:pPr>
      <w:r w:rsidRPr="003B015B">
        <w:rPr>
          <w:sz w:val="24"/>
        </w:rPr>
        <w:t xml:space="preserve">Included two </w:t>
      </w:r>
      <w:r>
        <w:rPr>
          <w:sz w:val="24"/>
        </w:rPr>
        <w:t xml:space="preserve">agreed </w:t>
      </w:r>
      <w:r w:rsidRPr="003B015B">
        <w:rPr>
          <w:sz w:val="24"/>
        </w:rPr>
        <w:t xml:space="preserve">solution updates </w:t>
      </w:r>
      <w:r w:rsidR="00AD5200">
        <w:rPr>
          <w:sz w:val="24"/>
        </w:rPr>
        <w:t xml:space="preserve">from SA3#117 </w:t>
      </w:r>
      <w:r w:rsidRPr="003B015B">
        <w:rPr>
          <w:sz w:val="24"/>
        </w:rPr>
        <w:t>that w</w:t>
      </w:r>
      <w:r w:rsidR="00856E82">
        <w:rPr>
          <w:sz w:val="24"/>
        </w:rPr>
        <w:t>ere</w:t>
      </w:r>
      <w:r w:rsidRPr="003B015B">
        <w:rPr>
          <w:sz w:val="24"/>
        </w:rPr>
        <w:t xml:space="preserve"> supposed to be implemented into </w:t>
      </w:r>
      <w:proofErr w:type="gramStart"/>
      <w:r w:rsidRPr="003B015B">
        <w:rPr>
          <w:sz w:val="24"/>
        </w:rPr>
        <w:t>TR</w:t>
      </w:r>
      <w:proofErr w:type="gramEnd"/>
      <w:r w:rsidR="00803822">
        <w:rPr>
          <w:sz w:val="24"/>
        </w:rPr>
        <w:t xml:space="preserve"> but </w:t>
      </w:r>
      <w:r w:rsidR="00CD0B7E">
        <w:rPr>
          <w:sz w:val="24"/>
        </w:rPr>
        <w:t xml:space="preserve">they were </w:t>
      </w:r>
      <w:r w:rsidR="00753C12">
        <w:rPr>
          <w:sz w:val="24"/>
        </w:rPr>
        <w:t xml:space="preserve">not </w:t>
      </w:r>
      <w:r w:rsidR="00CD0B7E">
        <w:rPr>
          <w:sz w:val="24"/>
        </w:rPr>
        <w:t>implemented</w:t>
      </w:r>
      <w:r w:rsidR="00803822">
        <w:rPr>
          <w:sz w:val="24"/>
        </w:rPr>
        <w:t xml:space="preserve">. </w:t>
      </w:r>
    </w:p>
    <w:p w14:paraId="74A5DCF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4A5DCFF" w14:textId="77777777" w:rsidR="0045428D" w:rsidRPr="003B015B" w:rsidRDefault="003B015B">
      <w:pPr>
        <w:tabs>
          <w:tab w:val="left" w:pos="3119"/>
        </w:tabs>
        <w:rPr>
          <w:sz w:val="24"/>
        </w:rPr>
      </w:pPr>
      <w:r w:rsidRPr="003B015B">
        <w:rPr>
          <w:sz w:val="24"/>
        </w:rPr>
        <w:t>None</w:t>
      </w:r>
    </w:p>
    <w:p w14:paraId="74A5DD0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4A5DD01" w14:textId="77777777" w:rsidR="0045428D" w:rsidRPr="003B015B" w:rsidRDefault="003B015B">
      <w:pPr>
        <w:tabs>
          <w:tab w:val="left" w:pos="3119"/>
        </w:tabs>
        <w:rPr>
          <w:sz w:val="24"/>
        </w:rPr>
      </w:pPr>
      <w:r w:rsidRPr="003B015B">
        <w:rPr>
          <w:sz w:val="24"/>
        </w:rPr>
        <w:t>None</w:t>
      </w:r>
    </w:p>
    <w:p w14:paraId="74A5DD0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4A5DD0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4A5DD0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74A5DD05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4A5DD06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5813889">
    <w:abstractNumId w:val="3"/>
  </w:num>
  <w:num w:numId="2" w16cid:durableId="1704357520">
    <w:abstractNumId w:val="7"/>
  </w:num>
  <w:num w:numId="3" w16cid:durableId="1462109844">
    <w:abstractNumId w:val="6"/>
  </w:num>
  <w:num w:numId="4" w16cid:durableId="36005438">
    <w:abstractNumId w:val="8"/>
  </w:num>
  <w:num w:numId="5" w16cid:durableId="816458040">
    <w:abstractNumId w:val="9"/>
  </w:num>
  <w:num w:numId="6" w16cid:durableId="2069648580">
    <w:abstractNumId w:val="5"/>
  </w:num>
  <w:num w:numId="7" w16cid:durableId="484711420">
    <w:abstractNumId w:val="4"/>
  </w:num>
  <w:num w:numId="8" w16cid:durableId="1239368486">
    <w:abstractNumId w:val="2"/>
  </w:num>
  <w:num w:numId="9" w16cid:durableId="1299995128">
    <w:abstractNumId w:val="1"/>
  </w:num>
  <w:num w:numId="10" w16cid:durableId="107054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removePersonalInformation/>
  <w:removeDateAndTim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6494B"/>
    <w:rsid w:val="000711AA"/>
    <w:rsid w:val="000D16DA"/>
    <w:rsid w:val="000F7ECB"/>
    <w:rsid w:val="00103320"/>
    <w:rsid w:val="00106ABB"/>
    <w:rsid w:val="00132AB2"/>
    <w:rsid w:val="0017511D"/>
    <w:rsid w:val="001970B4"/>
    <w:rsid w:val="001B4AEE"/>
    <w:rsid w:val="001B6034"/>
    <w:rsid w:val="001C7F0B"/>
    <w:rsid w:val="001D45C5"/>
    <w:rsid w:val="001D4CC4"/>
    <w:rsid w:val="00201520"/>
    <w:rsid w:val="00222D66"/>
    <w:rsid w:val="002309E7"/>
    <w:rsid w:val="00270285"/>
    <w:rsid w:val="002A6CA6"/>
    <w:rsid w:val="002B09A1"/>
    <w:rsid w:val="002B220E"/>
    <w:rsid w:val="002D0631"/>
    <w:rsid w:val="002D6A80"/>
    <w:rsid w:val="002E20BA"/>
    <w:rsid w:val="002F54B5"/>
    <w:rsid w:val="00354A90"/>
    <w:rsid w:val="003647FC"/>
    <w:rsid w:val="00366E2A"/>
    <w:rsid w:val="00367D74"/>
    <w:rsid w:val="00376062"/>
    <w:rsid w:val="003874F2"/>
    <w:rsid w:val="00397034"/>
    <w:rsid w:val="003A1FDF"/>
    <w:rsid w:val="003A624F"/>
    <w:rsid w:val="003B015B"/>
    <w:rsid w:val="003B08FA"/>
    <w:rsid w:val="0040377E"/>
    <w:rsid w:val="0045428D"/>
    <w:rsid w:val="0047776C"/>
    <w:rsid w:val="004D3129"/>
    <w:rsid w:val="004F39C0"/>
    <w:rsid w:val="00567C87"/>
    <w:rsid w:val="00591E8A"/>
    <w:rsid w:val="005F10CC"/>
    <w:rsid w:val="005F7562"/>
    <w:rsid w:val="00602253"/>
    <w:rsid w:val="00607EC1"/>
    <w:rsid w:val="00623423"/>
    <w:rsid w:val="00650510"/>
    <w:rsid w:val="006707E7"/>
    <w:rsid w:val="006938BE"/>
    <w:rsid w:val="006A33F0"/>
    <w:rsid w:val="006B2592"/>
    <w:rsid w:val="006D7812"/>
    <w:rsid w:val="006F5B0E"/>
    <w:rsid w:val="00706B9F"/>
    <w:rsid w:val="00710510"/>
    <w:rsid w:val="00725928"/>
    <w:rsid w:val="00753C12"/>
    <w:rsid w:val="007A5C3C"/>
    <w:rsid w:val="007D6195"/>
    <w:rsid w:val="007D6574"/>
    <w:rsid w:val="007F5562"/>
    <w:rsid w:val="00803822"/>
    <w:rsid w:val="00856E82"/>
    <w:rsid w:val="00883D76"/>
    <w:rsid w:val="0089418B"/>
    <w:rsid w:val="008B32D5"/>
    <w:rsid w:val="008F0C21"/>
    <w:rsid w:val="0095091C"/>
    <w:rsid w:val="00964D1D"/>
    <w:rsid w:val="009A6037"/>
    <w:rsid w:val="009C3D5A"/>
    <w:rsid w:val="009D5026"/>
    <w:rsid w:val="009D7D77"/>
    <w:rsid w:val="00A06FC8"/>
    <w:rsid w:val="00A15D3A"/>
    <w:rsid w:val="00A31676"/>
    <w:rsid w:val="00A55084"/>
    <w:rsid w:val="00AD021D"/>
    <w:rsid w:val="00AD5200"/>
    <w:rsid w:val="00B03A93"/>
    <w:rsid w:val="00B439F6"/>
    <w:rsid w:val="00B8637D"/>
    <w:rsid w:val="00B97929"/>
    <w:rsid w:val="00BE5651"/>
    <w:rsid w:val="00BF0958"/>
    <w:rsid w:val="00C037B9"/>
    <w:rsid w:val="00C70A20"/>
    <w:rsid w:val="00C719FC"/>
    <w:rsid w:val="00C73D3B"/>
    <w:rsid w:val="00CA53E9"/>
    <w:rsid w:val="00CB243C"/>
    <w:rsid w:val="00CB2FF8"/>
    <w:rsid w:val="00CC358C"/>
    <w:rsid w:val="00CD0B7E"/>
    <w:rsid w:val="00CF6DE2"/>
    <w:rsid w:val="00D45010"/>
    <w:rsid w:val="00D7617F"/>
    <w:rsid w:val="00D96A7B"/>
    <w:rsid w:val="00DB5598"/>
    <w:rsid w:val="00DC278D"/>
    <w:rsid w:val="00DD3EBC"/>
    <w:rsid w:val="00DD7AC2"/>
    <w:rsid w:val="00E3018D"/>
    <w:rsid w:val="00E3354A"/>
    <w:rsid w:val="00E62EBF"/>
    <w:rsid w:val="00EA0A4A"/>
    <w:rsid w:val="00EB746A"/>
    <w:rsid w:val="00F20E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A5DC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D657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ADQ376F6HWTR-1074192144-8236</_dlc_DocId>
    <_dlc_DocIdUrl xmlns="4397fad0-70af-449d-b129-6cf6df26877a">
      <Url>https://ericsson.sharepoint.com/sites/SRT/3GPP/_layouts/15/DocIdRedir.aspx?ID=ADQ376F6HWTR-1074192144-8236</Url>
      <Description>ADQ376F6HWTR-1074192144-8236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136B9-5F1A-4BE5-87F8-4B5980A7A0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F8C3214-7743-47CD-830F-6BDACA974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30D71-E1FE-4680-950D-F27BA43F1C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D4274B-B5CF-42A1-8FED-760D6DD0E4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3D4A3E-D089-42AD-9E6A-62B98F6B9F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84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Manager/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/>
  <cp:keywords/>
  <dc:description>Template for presentation of Specifications to TSGs and WGs</dc:description>
  <cp:lastModifiedBy/>
  <cp:revision>25</cp:revision>
  <dcterms:created xsi:type="dcterms:W3CDTF">2024-10-31T10:56:00Z</dcterms:created>
  <dcterms:modified xsi:type="dcterms:W3CDTF">2024-11-04T13:20:00Z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43541278-64cd-44b3-b2d5-dd696425a7a6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